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E6" w:rsidRDefault="00E611E6" w:rsidP="00E611E6">
      <w:pPr>
        <w:contextualSpacing/>
        <w:rPr>
          <w:rFonts w:ascii="Times New Roman" w:hAnsi="Times New Roman" w:cs="Times New Roman"/>
          <w:sz w:val="24"/>
          <w:szCs w:val="24"/>
        </w:rPr>
      </w:pPr>
      <w:r w:rsidRPr="00EE2AFB">
        <w:rPr>
          <w:rFonts w:ascii="Times New Roman" w:hAnsi="Times New Roman" w:cs="Times New Roman"/>
          <w:b/>
          <w:sz w:val="24"/>
          <w:szCs w:val="24"/>
        </w:rPr>
        <w:t xml:space="preserve">III. </w:t>
      </w:r>
      <w:r>
        <w:rPr>
          <w:rFonts w:ascii="Times New Roman" w:hAnsi="Times New Roman" w:cs="Times New Roman"/>
          <w:b/>
          <w:sz w:val="24"/>
          <w:szCs w:val="24"/>
        </w:rPr>
        <w:t>HABAKKUK</w:t>
      </w:r>
      <w:r w:rsidRPr="00EE2AFB">
        <w:rPr>
          <w:rFonts w:ascii="Times New Roman" w:hAnsi="Times New Roman" w:cs="Times New Roman"/>
          <w:b/>
          <w:sz w:val="24"/>
          <w:szCs w:val="24"/>
        </w:rPr>
        <w:t xml:space="preserve"> (609-606 BC</w:t>
      </w:r>
      <w:r>
        <w:rPr>
          <w:rFonts w:ascii="Times New Roman" w:hAnsi="Times New Roman" w:cs="Times New Roman"/>
          <w:sz w:val="24"/>
          <w:szCs w:val="24"/>
        </w:rPr>
        <w:t>)</w:t>
      </w:r>
    </w:p>
    <w:p w:rsidR="00E611E6" w:rsidRDefault="00E611E6" w:rsidP="00E611E6">
      <w:pPr>
        <w:contextualSpacing/>
        <w:rPr>
          <w:rFonts w:ascii="Times New Roman" w:hAnsi="Times New Roman" w:cs="Times New Roman"/>
          <w:sz w:val="24"/>
          <w:szCs w:val="24"/>
        </w:rPr>
      </w:pPr>
    </w:p>
    <w:p w:rsidR="00E611E6" w:rsidRDefault="00E611E6" w:rsidP="00E611E6">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Authorship of Habakkuk (“embrace”)</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He gives no genealogy, but calls himself the prophet (</w:t>
      </w:r>
      <w:r w:rsidRPr="00D27702">
        <w:rPr>
          <w:rFonts w:ascii="Times New Roman" w:hAnsi="Times New Roman" w:cs="Times New Roman"/>
          <w:i/>
          <w:sz w:val="24"/>
          <w:szCs w:val="24"/>
        </w:rPr>
        <w:t>hannabi’</w:t>
      </w:r>
      <w:r>
        <w:rPr>
          <w:rFonts w:ascii="Times New Roman" w:hAnsi="Times New Roman" w:cs="Times New Roman"/>
          <w:sz w:val="24"/>
          <w:szCs w:val="24"/>
        </w:rPr>
        <w:t>) in 1:1.</w:t>
      </w:r>
    </w:p>
    <w:p w:rsidR="00E611E6" w:rsidRDefault="00E611E6" w:rsidP="00E611E6">
      <w:pPr>
        <w:ind w:left="1440"/>
        <w:contextualSpacing/>
        <w:rPr>
          <w:rFonts w:ascii="Times New Roman" w:hAnsi="Times New Roman" w:cs="Times New Roman"/>
          <w:sz w:val="24"/>
          <w:szCs w:val="24"/>
        </w:rPr>
      </w:pPr>
      <w:r>
        <w:rPr>
          <w:rFonts w:ascii="Times New Roman" w:hAnsi="Times New Roman" w:cs="Times New Roman"/>
          <w:sz w:val="24"/>
          <w:szCs w:val="24"/>
        </w:rPr>
        <w:t>2. He apparently was a musician as he dedicated his work to the chief singer (3:19).</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The apocryphal book </w:t>
      </w:r>
      <w:r w:rsidRPr="00D27702">
        <w:rPr>
          <w:rFonts w:ascii="Times New Roman" w:hAnsi="Times New Roman" w:cs="Times New Roman"/>
          <w:i/>
          <w:sz w:val="24"/>
          <w:szCs w:val="24"/>
        </w:rPr>
        <w:t>Bel and the Dragon</w:t>
      </w:r>
      <w:r>
        <w:rPr>
          <w:rFonts w:ascii="Times New Roman" w:hAnsi="Times New Roman" w:cs="Times New Roman"/>
          <w:sz w:val="24"/>
          <w:szCs w:val="24"/>
        </w:rPr>
        <w:t xml:space="preserve"> says he was from the tribe of Levi. </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Perhaps he was a member of the Temple choir or a Levite.</w:t>
      </w:r>
    </w:p>
    <w:p w:rsidR="00E611E6" w:rsidRDefault="00E611E6" w:rsidP="00E611E6">
      <w:pPr>
        <w:ind w:left="1440"/>
        <w:contextualSpacing/>
        <w:rPr>
          <w:rFonts w:ascii="Times New Roman" w:hAnsi="Times New Roman" w:cs="Times New Roman"/>
          <w:sz w:val="24"/>
          <w:szCs w:val="24"/>
        </w:rPr>
      </w:pPr>
      <w:r>
        <w:rPr>
          <w:rFonts w:ascii="Times New Roman" w:hAnsi="Times New Roman" w:cs="Times New Roman"/>
          <w:sz w:val="24"/>
          <w:szCs w:val="24"/>
        </w:rPr>
        <w:t>5. Paul cites Hab. 1:5 (Acts 13:41) and Hab. 2:4 (Rom. 1:17; Gal. 3:11, and Heb. 10:38).</w:t>
      </w:r>
    </w:p>
    <w:p w:rsidR="00E611E6" w:rsidRDefault="00E611E6" w:rsidP="00E611E6">
      <w:pPr>
        <w:ind w:firstLine="720"/>
        <w:contextualSpacing/>
        <w:rPr>
          <w:rFonts w:ascii="Times New Roman" w:hAnsi="Times New Roman" w:cs="Times New Roman"/>
          <w:sz w:val="24"/>
          <w:szCs w:val="24"/>
        </w:rPr>
      </w:pPr>
      <w:r>
        <w:rPr>
          <w:rFonts w:ascii="Times New Roman" w:hAnsi="Times New Roman" w:cs="Times New Roman"/>
          <w:sz w:val="24"/>
          <w:szCs w:val="24"/>
        </w:rPr>
        <w:t>B. The Date of Habakkuk</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It was written when Jehovah was stirring up the Babylonians (1:6).</w:t>
      </w:r>
    </w:p>
    <w:p w:rsidR="00E611E6" w:rsidRDefault="00E611E6" w:rsidP="00E611E6">
      <w:pPr>
        <w:ind w:left="1440"/>
        <w:contextualSpacing/>
        <w:rPr>
          <w:rFonts w:ascii="Times New Roman" w:hAnsi="Times New Roman" w:cs="Times New Roman"/>
          <w:sz w:val="24"/>
          <w:szCs w:val="24"/>
        </w:rPr>
      </w:pPr>
      <w:r>
        <w:rPr>
          <w:rFonts w:ascii="Times New Roman" w:hAnsi="Times New Roman" w:cs="Times New Roman"/>
          <w:sz w:val="24"/>
          <w:szCs w:val="24"/>
        </w:rPr>
        <w:t>2. Perhaps he refers to the period prior to the Battle of Carchemish (605 BC) when Babylon sacked Egypt.</w:t>
      </w:r>
    </w:p>
    <w:p w:rsidR="00E611E6" w:rsidRDefault="00E611E6" w:rsidP="00E611E6">
      <w:pPr>
        <w:ind w:left="1440"/>
        <w:contextualSpacing/>
        <w:rPr>
          <w:rFonts w:ascii="Times New Roman" w:hAnsi="Times New Roman" w:cs="Times New Roman"/>
          <w:sz w:val="24"/>
          <w:szCs w:val="24"/>
        </w:rPr>
      </w:pPr>
      <w:r>
        <w:rPr>
          <w:rFonts w:ascii="Times New Roman" w:hAnsi="Times New Roman" w:cs="Times New Roman"/>
          <w:sz w:val="24"/>
          <w:szCs w:val="24"/>
        </w:rPr>
        <w:t>3. His ministry was a least around 609 to 606 BC (during Jehoiakim’s reign [II Ki. 23:34 ff.]).</w:t>
      </w:r>
    </w:p>
    <w:p w:rsidR="00E611E6" w:rsidRDefault="00E611E6" w:rsidP="00E611E6">
      <w:pPr>
        <w:ind w:firstLine="720"/>
        <w:contextualSpacing/>
        <w:rPr>
          <w:rFonts w:ascii="Times New Roman" w:hAnsi="Times New Roman" w:cs="Times New Roman"/>
          <w:sz w:val="24"/>
          <w:szCs w:val="24"/>
        </w:rPr>
      </w:pPr>
      <w:r>
        <w:rPr>
          <w:rFonts w:ascii="Times New Roman" w:hAnsi="Times New Roman" w:cs="Times New Roman"/>
          <w:sz w:val="24"/>
          <w:szCs w:val="24"/>
        </w:rPr>
        <w:t>C. The Occasion of Habakkuk</w:t>
      </w:r>
    </w:p>
    <w:p w:rsidR="00E611E6" w:rsidRDefault="00E611E6" w:rsidP="00E611E6">
      <w:pPr>
        <w:ind w:left="1440"/>
        <w:contextualSpacing/>
        <w:rPr>
          <w:rFonts w:ascii="Times New Roman" w:hAnsi="Times New Roman" w:cs="Times New Roman"/>
          <w:sz w:val="24"/>
          <w:szCs w:val="24"/>
        </w:rPr>
      </w:pPr>
      <w:r>
        <w:rPr>
          <w:rFonts w:ascii="Times New Roman" w:hAnsi="Times New Roman" w:cs="Times New Roman"/>
          <w:sz w:val="24"/>
          <w:szCs w:val="24"/>
        </w:rPr>
        <w:t xml:space="preserve">1. The prophet addressed God and sought an answer to why is there wickedness in God’s holy creation (1:3-4). </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He is assured that faith will help him resolve the issue of </w:t>
      </w:r>
      <w:r w:rsidRPr="00C5268A">
        <w:rPr>
          <w:rFonts w:ascii="Times New Roman" w:hAnsi="Times New Roman" w:cs="Times New Roman"/>
          <w:i/>
          <w:sz w:val="24"/>
          <w:szCs w:val="24"/>
        </w:rPr>
        <w:t>“Theodicy”</w:t>
      </w:r>
      <w:r>
        <w:rPr>
          <w:rFonts w:ascii="Times New Roman" w:hAnsi="Times New Roman" w:cs="Times New Roman"/>
          <w:sz w:val="24"/>
          <w:szCs w:val="24"/>
        </w:rPr>
        <w:t xml:space="preserve"> (2:4).</w:t>
      </w:r>
    </w:p>
    <w:p w:rsidR="00E611E6" w:rsidRDefault="00E611E6" w:rsidP="00E611E6">
      <w:pPr>
        <w:ind w:firstLine="720"/>
        <w:contextualSpacing/>
        <w:rPr>
          <w:rFonts w:ascii="Times New Roman" w:hAnsi="Times New Roman" w:cs="Times New Roman"/>
          <w:sz w:val="24"/>
          <w:szCs w:val="24"/>
        </w:rPr>
      </w:pPr>
      <w:r>
        <w:rPr>
          <w:rFonts w:ascii="Times New Roman" w:hAnsi="Times New Roman" w:cs="Times New Roman"/>
          <w:sz w:val="24"/>
          <w:szCs w:val="24"/>
        </w:rPr>
        <w:t>D. The Outline of Habakkuk</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The Problems of Habakkuk (1:1-2:20) </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Problem #1 Asked: Why does wickedness go unpunished (1:2-4)?</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Problem #1 </w:t>
      </w:r>
      <w:proofErr w:type="gramStart"/>
      <w:r>
        <w:rPr>
          <w:rFonts w:ascii="Times New Roman" w:hAnsi="Times New Roman" w:cs="Times New Roman"/>
          <w:sz w:val="24"/>
          <w:szCs w:val="24"/>
        </w:rPr>
        <w:t>Answered</w:t>
      </w:r>
      <w:proofErr w:type="gramEnd"/>
      <w:r>
        <w:rPr>
          <w:rFonts w:ascii="Times New Roman" w:hAnsi="Times New Roman" w:cs="Times New Roman"/>
          <w:sz w:val="24"/>
          <w:szCs w:val="24"/>
        </w:rPr>
        <w:t xml:space="preserve">: Judgment is coming. (1:5-11).   </w:t>
      </w:r>
    </w:p>
    <w:p w:rsidR="00E611E6" w:rsidRDefault="00E611E6" w:rsidP="00E611E6">
      <w:pPr>
        <w:ind w:left="2160"/>
        <w:contextualSpacing/>
        <w:rPr>
          <w:rFonts w:ascii="Times New Roman" w:hAnsi="Times New Roman" w:cs="Times New Roman"/>
          <w:sz w:val="24"/>
          <w:szCs w:val="24"/>
        </w:rPr>
      </w:pPr>
      <w:r>
        <w:rPr>
          <w:rFonts w:ascii="Times New Roman" w:hAnsi="Times New Roman" w:cs="Times New Roman"/>
          <w:sz w:val="24"/>
          <w:szCs w:val="24"/>
        </w:rPr>
        <w:t xml:space="preserve">c. Problem #2 Asked:  Why does God use an unholy nation to judge (1:12-2:1)? </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Problem #2 Answered:  Trust Me (2:2-3:20)! </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The Prayer of Habakkuk (3:1-19) </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The Petition to the LORD (3:1-2)</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The Person of the LORD (3:3-16)</w:t>
      </w:r>
    </w:p>
    <w:p w:rsidR="00E611E6"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The Promise in the LORD (3:17-19)</w:t>
      </w:r>
    </w:p>
    <w:p w:rsidR="00E611E6" w:rsidRDefault="00E611E6" w:rsidP="00E611E6">
      <w:pPr>
        <w:ind w:firstLine="720"/>
        <w:contextualSpacing/>
        <w:rPr>
          <w:rFonts w:ascii="Times New Roman" w:hAnsi="Times New Roman" w:cs="Times New Roman"/>
          <w:sz w:val="24"/>
          <w:szCs w:val="24"/>
        </w:rPr>
      </w:pPr>
      <w:r>
        <w:rPr>
          <w:rFonts w:ascii="Times New Roman" w:hAnsi="Times New Roman" w:cs="Times New Roman"/>
          <w:sz w:val="24"/>
          <w:szCs w:val="24"/>
        </w:rPr>
        <w:t>E. The Summary of Habakkuk</w:t>
      </w:r>
    </w:p>
    <w:p w:rsidR="00E611E6" w:rsidRDefault="00E611E6" w:rsidP="00E611E6">
      <w:pPr>
        <w:contextualSpacing/>
        <w:jc w:val="center"/>
        <w:rPr>
          <w:rFonts w:ascii="Times New Roman" w:hAnsi="Times New Roman" w:cs="Times New Roman"/>
          <w:b/>
          <w:sz w:val="24"/>
          <w:szCs w:val="24"/>
        </w:rPr>
      </w:pPr>
    </w:p>
    <w:p w:rsidR="00E611E6" w:rsidRPr="00C50A46" w:rsidRDefault="00E611E6" w:rsidP="00E611E6">
      <w:pPr>
        <w:contextualSpacing/>
        <w:jc w:val="center"/>
        <w:rPr>
          <w:rFonts w:ascii="Times New Roman" w:hAnsi="Times New Roman" w:cs="Times New Roman"/>
          <w:b/>
          <w:sz w:val="24"/>
          <w:szCs w:val="24"/>
        </w:rPr>
      </w:pPr>
      <w:r w:rsidRPr="00C50A46">
        <w:rPr>
          <w:rFonts w:ascii="Times New Roman" w:hAnsi="Times New Roman" w:cs="Times New Roman"/>
          <w:b/>
          <w:sz w:val="24"/>
          <w:szCs w:val="24"/>
        </w:rPr>
        <w:t>Background</w:t>
      </w:r>
    </w:p>
    <w:p w:rsidR="00E611E6" w:rsidRDefault="00E611E6" w:rsidP="00E611E6">
      <w:pPr>
        <w:contextualSpacing/>
        <w:rPr>
          <w:rFonts w:ascii="Times New Roman" w:hAnsi="Times New Roman" w:cs="Times New Roman"/>
          <w:sz w:val="24"/>
          <w:szCs w:val="24"/>
        </w:rPr>
      </w:pPr>
    </w:p>
    <w:p w:rsidR="00E611E6" w:rsidRPr="00E46C46" w:rsidRDefault="00E611E6" w:rsidP="00E611E6">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Isaiah had already predicted the rise and fall of Assyria (Isa. 36-39), and also the coming of threat of Babylon (Isa. 39:7; 43:14).  Now the Babylonians were on the march, crushing Assyria and then Egypt.   As Habakkuk watched nations fall to the growing threat of Babylon, he also recognized Judah was ripe for judgment because of internal apostasy.  The subject of </w:t>
      </w:r>
      <w:r w:rsidRPr="002C4ABA">
        <w:rPr>
          <w:rFonts w:ascii="Times New Roman" w:hAnsi="Times New Roman" w:cs="Times New Roman"/>
          <w:i/>
          <w:sz w:val="24"/>
          <w:szCs w:val="24"/>
        </w:rPr>
        <w:t>“Theodicy,”</w:t>
      </w:r>
      <w:r>
        <w:rPr>
          <w:rFonts w:ascii="Times New Roman" w:hAnsi="Times New Roman" w:cs="Times New Roman"/>
          <w:sz w:val="24"/>
          <w:szCs w:val="24"/>
        </w:rPr>
        <w:t xml:space="preserve"> or the justice of God, was upon his mind. In the prophet’s dialogue with the Lord, </w:t>
      </w:r>
      <w:r>
        <w:rPr>
          <w:rFonts w:ascii="Times New Roman" w:hAnsi="Times New Roman" w:cs="Times New Roman"/>
          <w:sz w:val="24"/>
          <w:szCs w:val="24"/>
        </w:rPr>
        <w:lastRenderedPageBreak/>
        <w:t xml:space="preserve">he ponders the lack of justice upon his own people, and then ponders the justice of God using the terrible Babylonians as Jehovah’s rod of judgment.  In the end, the only answer is </w:t>
      </w:r>
      <w:r w:rsidRPr="002C4ABA">
        <w:rPr>
          <w:rFonts w:ascii="Times New Roman" w:hAnsi="Times New Roman" w:cs="Times New Roman"/>
          <w:i/>
          <w:sz w:val="24"/>
          <w:szCs w:val="24"/>
        </w:rPr>
        <w:t xml:space="preserve">“the just shall live by faith.” </w:t>
      </w:r>
      <w:r w:rsidRPr="00E46C46">
        <w:rPr>
          <w:rFonts w:ascii="Times New Roman" w:hAnsi="Times New Roman" w:cs="Times New Roman"/>
          <w:sz w:val="24"/>
          <w:szCs w:val="24"/>
        </w:rPr>
        <w:t>The Lord had already answered the question ‘why’ with ‘trust me.’</w:t>
      </w:r>
      <w:r>
        <w:rPr>
          <w:rFonts w:ascii="Times New Roman" w:hAnsi="Times New Roman" w:cs="Times New Roman"/>
          <w:sz w:val="24"/>
          <w:szCs w:val="24"/>
        </w:rPr>
        <w:t xml:space="preserve">  The writer Habakkuk takes the audience from interrogation to intervention, from worry to worship, from fear to faith, from terror to trust, and from anguish to adoration!</w:t>
      </w:r>
    </w:p>
    <w:p w:rsidR="00E611E6" w:rsidRDefault="00E611E6" w:rsidP="00E611E6">
      <w:pPr>
        <w:contextualSpacing/>
        <w:rPr>
          <w:rFonts w:ascii="Times New Roman" w:hAnsi="Times New Roman" w:cs="Times New Roman"/>
          <w:sz w:val="24"/>
          <w:szCs w:val="24"/>
        </w:rPr>
      </w:pPr>
    </w:p>
    <w:p w:rsidR="00E611E6" w:rsidRPr="00C50A46" w:rsidRDefault="00E611E6" w:rsidP="00E611E6">
      <w:pPr>
        <w:contextualSpacing/>
        <w:jc w:val="center"/>
        <w:rPr>
          <w:rFonts w:ascii="Times New Roman" w:hAnsi="Times New Roman" w:cs="Times New Roman"/>
          <w:b/>
          <w:sz w:val="24"/>
          <w:szCs w:val="24"/>
        </w:rPr>
      </w:pPr>
      <w:r w:rsidRPr="00C50A46">
        <w:rPr>
          <w:rFonts w:ascii="Times New Roman" w:hAnsi="Times New Roman" w:cs="Times New Roman"/>
          <w:b/>
          <w:sz w:val="24"/>
          <w:szCs w:val="24"/>
        </w:rPr>
        <w:t>Contents</w:t>
      </w:r>
    </w:p>
    <w:p w:rsidR="00E611E6" w:rsidRDefault="00E611E6" w:rsidP="00E611E6">
      <w:pPr>
        <w:contextualSpacing/>
        <w:rPr>
          <w:rFonts w:ascii="Times New Roman" w:hAnsi="Times New Roman" w:cs="Times New Roman"/>
          <w:sz w:val="24"/>
          <w:szCs w:val="24"/>
        </w:rPr>
      </w:pPr>
    </w:p>
    <w:p w:rsidR="00E611E6" w:rsidRPr="00C50A46" w:rsidRDefault="00E611E6" w:rsidP="00E611E6">
      <w:pPr>
        <w:contextualSpacing/>
        <w:rPr>
          <w:rFonts w:ascii="Times New Roman" w:hAnsi="Times New Roman" w:cs="Times New Roman"/>
          <w:i/>
          <w:sz w:val="24"/>
          <w:szCs w:val="24"/>
        </w:rPr>
      </w:pPr>
      <w:r w:rsidRPr="00C50A46">
        <w:rPr>
          <w:rFonts w:ascii="Times New Roman" w:hAnsi="Times New Roman" w:cs="Times New Roman"/>
          <w:i/>
          <w:sz w:val="24"/>
          <w:szCs w:val="24"/>
        </w:rPr>
        <w:t>Chapter One</w:t>
      </w:r>
    </w:p>
    <w:p w:rsidR="00E611E6" w:rsidRDefault="00E611E6" w:rsidP="00E611E6">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Habakkuk recognized the wickedness of the Jews in paralyzing the </w:t>
      </w:r>
      <w:r w:rsidRPr="004B6FBC">
        <w:rPr>
          <w:rFonts w:ascii="Times New Roman" w:hAnsi="Times New Roman" w:cs="Times New Roman"/>
          <w:i/>
          <w:sz w:val="24"/>
          <w:szCs w:val="24"/>
        </w:rPr>
        <w:t>Torah</w:t>
      </w:r>
      <w:r>
        <w:rPr>
          <w:rFonts w:ascii="Times New Roman" w:hAnsi="Times New Roman" w:cs="Times New Roman"/>
          <w:sz w:val="24"/>
          <w:szCs w:val="24"/>
        </w:rPr>
        <w:t xml:space="preserve"> and questioned God’s justice with his </w:t>
      </w:r>
      <w:r w:rsidRPr="004B6FBC">
        <w:rPr>
          <w:rFonts w:ascii="Times New Roman" w:hAnsi="Times New Roman" w:cs="Times New Roman"/>
          <w:i/>
          <w:sz w:val="24"/>
          <w:szCs w:val="24"/>
        </w:rPr>
        <w:t>“why”</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(1:1-4).  Jehovah answered by revealing that judgment was coming (1:5-11).  Habakkuk queried about the use of wicked Chaldeans to judge Judah (1:12-2:1). </w:t>
      </w:r>
    </w:p>
    <w:p w:rsidR="00E611E6" w:rsidRPr="00C50A46" w:rsidRDefault="00E611E6" w:rsidP="00E611E6">
      <w:pPr>
        <w:contextualSpacing/>
        <w:rPr>
          <w:rFonts w:ascii="Times New Roman" w:hAnsi="Times New Roman" w:cs="Times New Roman"/>
          <w:i/>
          <w:sz w:val="24"/>
          <w:szCs w:val="24"/>
        </w:rPr>
      </w:pPr>
      <w:r w:rsidRPr="00C50A46">
        <w:rPr>
          <w:rFonts w:ascii="Times New Roman" w:hAnsi="Times New Roman" w:cs="Times New Roman"/>
          <w:i/>
          <w:sz w:val="24"/>
          <w:szCs w:val="24"/>
        </w:rPr>
        <w:t>Chapter Two</w:t>
      </w:r>
    </w:p>
    <w:p w:rsidR="00E611E6" w:rsidRPr="006E4FD4" w:rsidRDefault="00E611E6" w:rsidP="00E611E6">
      <w:pPr>
        <w:contextualSpacing/>
        <w:rPr>
          <w:rFonts w:ascii="Times New Roman" w:hAnsi="Times New Roman" w:cs="Times New Roman"/>
          <w:sz w:val="24"/>
          <w:szCs w:val="24"/>
        </w:rPr>
      </w:pPr>
      <w:r>
        <w:rPr>
          <w:rFonts w:ascii="Times New Roman" w:hAnsi="Times New Roman" w:cs="Times New Roman"/>
          <w:sz w:val="24"/>
          <w:szCs w:val="24"/>
        </w:rPr>
        <w:tab/>
        <w:t xml:space="preserve">Again Jehovah answered Habakkuk’s and him to write it for all to see.  The plain message was </w:t>
      </w:r>
      <w:r w:rsidRPr="004B6FBC">
        <w:rPr>
          <w:rFonts w:ascii="Times New Roman" w:hAnsi="Times New Roman" w:cs="Times New Roman"/>
          <w:i/>
          <w:sz w:val="24"/>
          <w:szCs w:val="24"/>
        </w:rPr>
        <w:t>“the just shall live by his faith.”</w:t>
      </w:r>
      <w:r>
        <w:rPr>
          <w:rStyle w:val="FootnoteReference"/>
          <w:rFonts w:ascii="Times New Roman" w:hAnsi="Times New Roman" w:cs="Times New Roman"/>
          <w:i/>
          <w:sz w:val="24"/>
          <w:szCs w:val="24"/>
        </w:rPr>
        <w:footnoteReference w:id="2"/>
      </w:r>
      <w:r>
        <w:rPr>
          <w:rFonts w:ascii="Times New Roman" w:hAnsi="Times New Roman" w:cs="Times New Roman"/>
          <w:i/>
          <w:sz w:val="24"/>
          <w:szCs w:val="24"/>
        </w:rPr>
        <w:t xml:space="preserve"> </w:t>
      </w:r>
      <w:r w:rsidRPr="006E4FD4">
        <w:rPr>
          <w:rFonts w:ascii="Times New Roman" w:hAnsi="Times New Roman" w:cs="Times New Roman"/>
          <w:sz w:val="24"/>
          <w:szCs w:val="24"/>
        </w:rPr>
        <w:t>Jehovah revealed that He would judge all unjust nations, not only Judah but also Babylon!</w:t>
      </w:r>
      <w:r>
        <w:rPr>
          <w:rFonts w:ascii="Times New Roman" w:hAnsi="Times New Roman" w:cs="Times New Roman"/>
          <w:sz w:val="24"/>
          <w:szCs w:val="24"/>
        </w:rPr>
        <w:t xml:space="preserve">  In a 3-fold set of five woes, the LORD spelled out his just judgments (vv. 6, 9, 12, 15,</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and 19).</w:t>
      </w:r>
      <w:r>
        <w:rPr>
          <w:rStyle w:val="FootnoteReference"/>
          <w:rFonts w:ascii="Times New Roman" w:hAnsi="Times New Roman" w:cs="Times New Roman"/>
          <w:sz w:val="24"/>
          <w:szCs w:val="24"/>
        </w:rPr>
        <w:footnoteReference w:id="4"/>
      </w:r>
    </w:p>
    <w:p w:rsidR="00E611E6" w:rsidRPr="006E4FD4" w:rsidRDefault="00E611E6" w:rsidP="00E611E6">
      <w:pPr>
        <w:contextualSpacing/>
        <w:rPr>
          <w:rFonts w:ascii="Times New Roman" w:hAnsi="Times New Roman" w:cs="Times New Roman"/>
          <w:sz w:val="24"/>
          <w:szCs w:val="24"/>
        </w:rPr>
      </w:pPr>
    </w:p>
    <w:p w:rsidR="00E611E6" w:rsidRDefault="00E611E6" w:rsidP="00E611E6">
      <w:pPr>
        <w:contextualSpacing/>
        <w:rPr>
          <w:rFonts w:ascii="Times New Roman" w:hAnsi="Times New Roman" w:cs="Times New Roman"/>
          <w:i/>
          <w:sz w:val="24"/>
          <w:szCs w:val="24"/>
        </w:rPr>
      </w:pPr>
      <w:r w:rsidRPr="00C50A46">
        <w:rPr>
          <w:rFonts w:ascii="Times New Roman" w:hAnsi="Times New Roman" w:cs="Times New Roman"/>
          <w:i/>
          <w:sz w:val="24"/>
          <w:szCs w:val="24"/>
        </w:rPr>
        <w:t xml:space="preserve">Chapter Three </w:t>
      </w:r>
    </w:p>
    <w:p w:rsidR="00E611E6" w:rsidRDefault="00E611E6" w:rsidP="00E611E6">
      <w:pPr>
        <w:ind w:firstLine="720"/>
        <w:contextualSpacing/>
        <w:rPr>
          <w:rFonts w:ascii="Times New Roman" w:hAnsi="Times New Roman" w:cs="Times New Roman"/>
          <w:sz w:val="24"/>
          <w:szCs w:val="24"/>
        </w:rPr>
      </w:pPr>
      <w:r w:rsidRPr="006E4FD4">
        <w:rPr>
          <w:rFonts w:ascii="Times New Roman" w:hAnsi="Times New Roman" w:cs="Times New Roman"/>
          <w:sz w:val="24"/>
          <w:szCs w:val="24"/>
        </w:rPr>
        <w:t>Habakkuk received the Lord’s answers and wrote a psalm of praise</w:t>
      </w:r>
      <w:r>
        <w:rPr>
          <w:rFonts w:ascii="Times New Roman" w:hAnsi="Times New Roman" w:cs="Times New Roman"/>
          <w:sz w:val="24"/>
          <w:szCs w:val="24"/>
        </w:rPr>
        <w:t>, focusing around his Petition to the LORD (3:1-2), the Person of the LORD (3:3-16),</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and the Promise of the LORD (3:17-19).</w:t>
      </w:r>
      <w:r w:rsidRPr="006E4FD4">
        <w:rPr>
          <w:rFonts w:ascii="Times New Roman" w:hAnsi="Times New Roman" w:cs="Times New Roman"/>
          <w:sz w:val="24"/>
          <w:szCs w:val="24"/>
        </w:rPr>
        <w:t xml:space="preserve">  </w:t>
      </w:r>
    </w:p>
    <w:p w:rsidR="00B604D5" w:rsidRDefault="00B604D5"/>
    <w:sectPr w:rsidR="00B604D5" w:rsidSect="00CB093A">
      <w:pgSz w:w="12240" w:h="15840" w:code="266"/>
      <w:pgMar w:top="1440" w:right="1440" w:bottom="1440" w:left="144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784" w:rsidRDefault="00005784" w:rsidP="00E611E6">
      <w:pPr>
        <w:spacing w:after="0" w:line="240" w:lineRule="auto"/>
      </w:pPr>
      <w:r>
        <w:separator/>
      </w:r>
    </w:p>
  </w:endnote>
  <w:endnote w:type="continuationSeparator" w:id="0">
    <w:p w:rsidR="00005784" w:rsidRDefault="00005784" w:rsidP="00E61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784" w:rsidRDefault="00005784" w:rsidP="00E611E6">
      <w:pPr>
        <w:spacing w:after="0" w:line="240" w:lineRule="auto"/>
      </w:pPr>
      <w:r>
        <w:separator/>
      </w:r>
    </w:p>
  </w:footnote>
  <w:footnote w:type="continuationSeparator" w:id="0">
    <w:p w:rsidR="00005784" w:rsidRDefault="00005784" w:rsidP="00E611E6">
      <w:pPr>
        <w:spacing w:after="0" w:line="240" w:lineRule="auto"/>
      </w:pPr>
      <w:r>
        <w:continuationSeparator/>
      </w:r>
    </w:p>
  </w:footnote>
  <w:footnote w:id="1">
    <w:p w:rsidR="00E611E6" w:rsidRPr="004B6FBC" w:rsidRDefault="00E611E6" w:rsidP="00E611E6">
      <w:pPr>
        <w:pStyle w:val="FootnoteText"/>
        <w:spacing w:line="276" w:lineRule="auto"/>
        <w:ind w:firstLine="720"/>
        <w:contextualSpacing/>
        <w:rPr>
          <w:rFonts w:ascii="Times New Roman" w:hAnsi="Times New Roman" w:cs="Times New Roman"/>
          <w:sz w:val="22"/>
          <w:szCs w:val="22"/>
        </w:rPr>
      </w:pPr>
      <w:r w:rsidRPr="004B6FBC">
        <w:rPr>
          <w:rStyle w:val="FootnoteReference"/>
          <w:rFonts w:ascii="Times New Roman" w:hAnsi="Times New Roman" w:cs="Times New Roman"/>
          <w:sz w:val="22"/>
          <w:szCs w:val="22"/>
        </w:rPr>
        <w:footnoteRef/>
      </w:r>
      <w:r w:rsidRPr="004B6FBC">
        <w:rPr>
          <w:rFonts w:ascii="Times New Roman" w:hAnsi="Times New Roman" w:cs="Times New Roman"/>
          <w:sz w:val="22"/>
          <w:szCs w:val="22"/>
        </w:rPr>
        <w:t xml:space="preserve">The interrogative </w:t>
      </w:r>
      <w:r w:rsidRPr="004B6FBC">
        <w:rPr>
          <w:rFonts w:ascii="Times New Roman" w:hAnsi="Times New Roman" w:cs="Times New Roman"/>
          <w:i/>
          <w:sz w:val="22"/>
          <w:szCs w:val="22"/>
        </w:rPr>
        <w:t xml:space="preserve">mah </w:t>
      </w:r>
      <w:r w:rsidRPr="004B6FBC">
        <w:rPr>
          <w:rFonts w:ascii="Times New Roman" w:hAnsi="Times New Roman" w:cs="Times New Roman"/>
          <w:sz w:val="22"/>
          <w:szCs w:val="22"/>
        </w:rPr>
        <w:t xml:space="preserve">occurs </w:t>
      </w:r>
      <w:r>
        <w:rPr>
          <w:rFonts w:ascii="Times New Roman" w:hAnsi="Times New Roman" w:cs="Times New Roman"/>
          <w:sz w:val="22"/>
          <w:szCs w:val="22"/>
        </w:rPr>
        <w:t>5x in Habakkuk (1:3, 13; 2:1[2x]; and 2:18).</w:t>
      </w:r>
      <w:r w:rsidRPr="004B6FBC">
        <w:rPr>
          <w:rFonts w:ascii="Times New Roman" w:hAnsi="Times New Roman" w:cs="Times New Roman"/>
          <w:sz w:val="22"/>
          <w:szCs w:val="22"/>
        </w:rPr>
        <w:t xml:space="preserve"> </w:t>
      </w:r>
    </w:p>
  </w:footnote>
  <w:footnote w:id="2">
    <w:p w:rsidR="00E611E6" w:rsidRPr="00BF070E" w:rsidRDefault="00E611E6" w:rsidP="00E611E6">
      <w:pPr>
        <w:pStyle w:val="FootnoteText"/>
        <w:spacing w:line="276" w:lineRule="auto"/>
        <w:ind w:firstLine="720"/>
        <w:contextualSpacing/>
        <w:rPr>
          <w:rFonts w:ascii="Times New Roman" w:hAnsi="Times New Roman" w:cs="Times New Roman"/>
          <w:sz w:val="22"/>
          <w:szCs w:val="22"/>
        </w:rPr>
      </w:pPr>
      <w:r w:rsidRPr="00BF070E">
        <w:rPr>
          <w:rStyle w:val="FootnoteReference"/>
          <w:rFonts w:ascii="Times New Roman" w:hAnsi="Times New Roman" w:cs="Times New Roman"/>
          <w:sz w:val="22"/>
          <w:szCs w:val="22"/>
        </w:rPr>
        <w:footnoteRef/>
      </w:r>
      <w:r w:rsidRPr="00BF070E">
        <w:rPr>
          <w:rFonts w:ascii="Times New Roman" w:hAnsi="Times New Roman" w:cs="Times New Roman"/>
          <w:sz w:val="22"/>
          <w:szCs w:val="22"/>
        </w:rPr>
        <w:t xml:space="preserve">Paul employed the expression and applied to the </w:t>
      </w:r>
      <w:r w:rsidRPr="00BF070E">
        <w:rPr>
          <w:rFonts w:ascii="Times New Roman" w:hAnsi="Times New Roman" w:cs="Times New Roman"/>
          <w:i/>
          <w:sz w:val="22"/>
          <w:szCs w:val="22"/>
        </w:rPr>
        <w:t>“just”</w:t>
      </w:r>
      <w:r w:rsidRPr="00BF070E">
        <w:rPr>
          <w:rFonts w:ascii="Times New Roman" w:hAnsi="Times New Roman" w:cs="Times New Roman"/>
          <w:sz w:val="22"/>
          <w:szCs w:val="22"/>
        </w:rPr>
        <w:t xml:space="preserve"> in Romans</w:t>
      </w:r>
      <w:r>
        <w:rPr>
          <w:rFonts w:ascii="Times New Roman" w:hAnsi="Times New Roman" w:cs="Times New Roman"/>
          <w:sz w:val="22"/>
          <w:szCs w:val="22"/>
        </w:rPr>
        <w:t xml:space="preserve"> (1:17)</w:t>
      </w:r>
      <w:r w:rsidRPr="00BF070E">
        <w:rPr>
          <w:rFonts w:ascii="Times New Roman" w:hAnsi="Times New Roman" w:cs="Times New Roman"/>
          <w:sz w:val="22"/>
          <w:szCs w:val="22"/>
        </w:rPr>
        <w:t xml:space="preserve">, </w:t>
      </w:r>
      <w:r w:rsidRPr="00BF070E">
        <w:rPr>
          <w:rFonts w:ascii="Times New Roman" w:hAnsi="Times New Roman" w:cs="Times New Roman"/>
          <w:i/>
          <w:sz w:val="22"/>
          <w:szCs w:val="22"/>
        </w:rPr>
        <w:t>“shall live”</w:t>
      </w:r>
      <w:r w:rsidRPr="00BF070E">
        <w:rPr>
          <w:rFonts w:ascii="Times New Roman" w:hAnsi="Times New Roman" w:cs="Times New Roman"/>
          <w:sz w:val="22"/>
          <w:szCs w:val="22"/>
        </w:rPr>
        <w:t xml:space="preserve"> in Galatians</w:t>
      </w:r>
      <w:r>
        <w:rPr>
          <w:rFonts w:ascii="Times New Roman" w:hAnsi="Times New Roman" w:cs="Times New Roman"/>
          <w:sz w:val="22"/>
          <w:szCs w:val="22"/>
        </w:rPr>
        <w:t xml:space="preserve"> (3:11)</w:t>
      </w:r>
      <w:r w:rsidRPr="00BF070E">
        <w:rPr>
          <w:rFonts w:ascii="Times New Roman" w:hAnsi="Times New Roman" w:cs="Times New Roman"/>
          <w:sz w:val="22"/>
          <w:szCs w:val="22"/>
        </w:rPr>
        <w:t xml:space="preserve">, and </w:t>
      </w:r>
      <w:r w:rsidRPr="00BF070E">
        <w:rPr>
          <w:rFonts w:ascii="Times New Roman" w:hAnsi="Times New Roman" w:cs="Times New Roman"/>
          <w:i/>
          <w:sz w:val="22"/>
          <w:szCs w:val="22"/>
        </w:rPr>
        <w:t>“by faith”</w:t>
      </w:r>
      <w:r w:rsidRPr="00BF070E">
        <w:rPr>
          <w:rFonts w:ascii="Times New Roman" w:hAnsi="Times New Roman" w:cs="Times New Roman"/>
          <w:sz w:val="22"/>
          <w:szCs w:val="22"/>
        </w:rPr>
        <w:t xml:space="preserve"> in </w:t>
      </w:r>
      <w:r>
        <w:rPr>
          <w:rFonts w:ascii="Times New Roman" w:hAnsi="Times New Roman" w:cs="Times New Roman"/>
          <w:sz w:val="22"/>
          <w:szCs w:val="22"/>
        </w:rPr>
        <w:t>H</w:t>
      </w:r>
      <w:r w:rsidRPr="00BF070E">
        <w:rPr>
          <w:rFonts w:ascii="Times New Roman" w:hAnsi="Times New Roman" w:cs="Times New Roman"/>
          <w:sz w:val="22"/>
          <w:szCs w:val="22"/>
        </w:rPr>
        <w:t>ebrews (</w:t>
      </w:r>
      <w:r>
        <w:rPr>
          <w:rFonts w:ascii="Times New Roman" w:hAnsi="Times New Roman" w:cs="Times New Roman"/>
          <w:sz w:val="22"/>
          <w:szCs w:val="22"/>
        </w:rPr>
        <w:t xml:space="preserve">10:38; cf. also </w:t>
      </w:r>
      <w:r w:rsidRPr="00BF070E">
        <w:rPr>
          <w:rFonts w:ascii="Times New Roman" w:hAnsi="Times New Roman" w:cs="Times New Roman"/>
          <w:sz w:val="22"/>
          <w:szCs w:val="22"/>
        </w:rPr>
        <w:t>11:1-</w:t>
      </w:r>
      <w:r>
        <w:rPr>
          <w:rFonts w:ascii="Times New Roman" w:hAnsi="Times New Roman" w:cs="Times New Roman"/>
          <w:sz w:val="22"/>
          <w:szCs w:val="22"/>
        </w:rPr>
        <w:t>40</w:t>
      </w:r>
      <w:r w:rsidRPr="00BF070E">
        <w:rPr>
          <w:rFonts w:ascii="Times New Roman" w:hAnsi="Times New Roman" w:cs="Times New Roman"/>
          <w:sz w:val="22"/>
          <w:szCs w:val="22"/>
        </w:rPr>
        <w:t xml:space="preserve">). </w:t>
      </w:r>
    </w:p>
  </w:footnote>
  <w:footnote w:id="3">
    <w:p w:rsidR="00E611E6" w:rsidRPr="00BF070E" w:rsidRDefault="00E611E6" w:rsidP="00E611E6">
      <w:pPr>
        <w:pStyle w:val="FootnoteText"/>
        <w:spacing w:line="276" w:lineRule="auto"/>
        <w:ind w:firstLine="720"/>
        <w:contextualSpacing/>
        <w:rPr>
          <w:rFonts w:ascii="Times New Roman" w:hAnsi="Times New Roman" w:cs="Times New Roman"/>
          <w:sz w:val="22"/>
          <w:szCs w:val="22"/>
        </w:rPr>
      </w:pPr>
      <w:r w:rsidRPr="00BF070E">
        <w:rPr>
          <w:rStyle w:val="FootnoteReference"/>
          <w:rFonts w:ascii="Times New Roman" w:hAnsi="Times New Roman" w:cs="Times New Roman"/>
          <w:sz w:val="22"/>
          <w:szCs w:val="22"/>
        </w:rPr>
        <w:footnoteRef/>
      </w:r>
      <w:r w:rsidRPr="00BF070E">
        <w:rPr>
          <w:rFonts w:ascii="Times New Roman" w:hAnsi="Times New Roman" w:cs="Times New Roman"/>
          <w:sz w:val="22"/>
          <w:szCs w:val="22"/>
        </w:rPr>
        <w:t>This is one of the strongest verses in the Bible that condemns alcohol and</w:t>
      </w:r>
      <w:r>
        <w:rPr>
          <w:rFonts w:ascii="Times New Roman" w:hAnsi="Times New Roman" w:cs="Times New Roman"/>
          <w:sz w:val="22"/>
          <w:szCs w:val="22"/>
        </w:rPr>
        <w:t xml:space="preserve"> the</w:t>
      </w:r>
      <w:r w:rsidRPr="00BF070E">
        <w:rPr>
          <w:rFonts w:ascii="Times New Roman" w:hAnsi="Times New Roman" w:cs="Times New Roman"/>
          <w:sz w:val="22"/>
          <w:szCs w:val="22"/>
        </w:rPr>
        <w:t xml:space="preserve"> distribution of alcohol to others.  Christ did not change water into alcoholic wine</w:t>
      </w:r>
      <w:r>
        <w:rPr>
          <w:rFonts w:ascii="Times New Roman" w:hAnsi="Times New Roman" w:cs="Times New Roman"/>
          <w:sz w:val="22"/>
          <w:szCs w:val="22"/>
        </w:rPr>
        <w:t xml:space="preserve"> (Jn. 2:9-10)</w:t>
      </w:r>
      <w:r w:rsidRPr="00BF070E">
        <w:rPr>
          <w:rFonts w:ascii="Times New Roman" w:hAnsi="Times New Roman" w:cs="Times New Roman"/>
          <w:sz w:val="22"/>
          <w:szCs w:val="22"/>
        </w:rPr>
        <w:t xml:space="preserve">—He was not the </w:t>
      </w:r>
      <w:r w:rsidRPr="00BF070E">
        <w:rPr>
          <w:rFonts w:ascii="Times New Roman" w:hAnsi="Times New Roman" w:cs="Times New Roman"/>
          <w:i/>
          <w:sz w:val="22"/>
          <w:szCs w:val="22"/>
        </w:rPr>
        <w:t>divine bartender</w:t>
      </w:r>
      <w:r w:rsidRPr="00BF070E">
        <w:rPr>
          <w:rFonts w:ascii="Times New Roman" w:hAnsi="Times New Roman" w:cs="Times New Roman"/>
          <w:sz w:val="22"/>
          <w:szCs w:val="22"/>
        </w:rPr>
        <w:t xml:space="preserve">!   </w:t>
      </w:r>
    </w:p>
  </w:footnote>
  <w:footnote w:id="4">
    <w:p w:rsidR="00E611E6" w:rsidRPr="00E46C46" w:rsidRDefault="00E611E6" w:rsidP="00E611E6">
      <w:pPr>
        <w:pStyle w:val="FootnoteText"/>
        <w:spacing w:line="276" w:lineRule="auto"/>
        <w:ind w:firstLine="720"/>
        <w:contextualSpacing/>
        <w:rPr>
          <w:rFonts w:ascii="Times New Roman" w:hAnsi="Times New Roman" w:cs="Times New Roman"/>
          <w:sz w:val="22"/>
          <w:szCs w:val="22"/>
        </w:rPr>
      </w:pPr>
      <w:r w:rsidRPr="00E46C46">
        <w:rPr>
          <w:rStyle w:val="FootnoteReference"/>
          <w:rFonts w:ascii="Times New Roman" w:hAnsi="Times New Roman" w:cs="Times New Roman"/>
          <w:sz w:val="22"/>
          <w:szCs w:val="22"/>
        </w:rPr>
        <w:footnoteRef/>
      </w:r>
      <w:r>
        <w:rPr>
          <w:rFonts w:ascii="Times New Roman" w:hAnsi="Times New Roman" w:cs="Times New Roman"/>
          <w:sz w:val="22"/>
          <w:szCs w:val="22"/>
        </w:rPr>
        <w:t>The prophet gave s</w:t>
      </w:r>
      <w:r w:rsidRPr="00E46C46">
        <w:rPr>
          <w:rFonts w:ascii="Times New Roman" w:hAnsi="Times New Roman" w:cs="Times New Roman"/>
          <w:sz w:val="22"/>
          <w:szCs w:val="22"/>
        </w:rPr>
        <w:t xml:space="preserve">uccessive woes to thieves, to the dishonest, to murderers, to bartenders, and to idolaters.    </w:t>
      </w:r>
    </w:p>
  </w:footnote>
  <w:footnote w:id="5">
    <w:p w:rsidR="00E611E6" w:rsidRPr="005B52EC" w:rsidRDefault="00E611E6" w:rsidP="00E611E6">
      <w:pPr>
        <w:pStyle w:val="FootnoteText"/>
        <w:spacing w:line="276" w:lineRule="auto"/>
        <w:ind w:firstLine="720"/>
        <w:contextualSpacing/>
        <w:rPr>
          <w:rFonts w:ascii="Times New Roman" w:hAnsi="Times New Roman" w:cs="Times New Roman"/>
          <w:sz w:val="22"/>
          <w:szCs w:val="22"/>
        </w:rPr>
      </w:pPr>
      <w:r w:rsidRPr="005B52EC">
        <w:rPr>
          <w:rStyle w:val="FootnoteReference"/>
          <w:rFonts w:ascii="Times New Roman" w:hAnsi="Times New Roman" w:cs="Times New Roman"/>
          <w:sz w:val="22"/>
          <w:szCs w:val="22"/>
        </w:rPr>
        <w:footnoteRef/>
      </w:r>
      <w:r w:rsidRPr="005B52EC">
        <w:rPr>
          <w:rFonts w:ascii="Times New Roman" w:hAnsi="Times New Roman" w:cs="Times New Roman"/>
          <w:sz w:val="22"/>
          <w:szCs w:val="22"/>
        </w:rPr>
        <w:t>The physical creation responded to the LORD as mountains quaked, waters roared and waves clapped, and the sun and moon stood in their created realm</w:t>
      </w:r>
      <w:r>
        <w:rPr>
          <w:rFonts w:ascii="Times New Roman" w:hAnsi="Times New Roman" w:cs="Times New Roman"/>
          <w:sz w:val="22"/>
          <w:szCs w:val="22"/>
        </w:rPr>
        <w:t xml:space="preserve"> (cf. Josh 10:12-14)</w:t>
      </w:r>
      <w:r w:rsidRPr="005B52EC">
        <w:rPr>
          <w:rFonts w:ascii="Times New Roman" w:hAnsi="Times New Roman" w:cs="Times New Roman"/>
          <w:sz w:val="22"/>
          <w:szCs w:val="22"/>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E611E6"/>
    <w:rsid w:val="00005784"/>
    <w:rsid w:val="000F54AC"/>
    <w:rsid w:val="00387A88"/>
    <w:rsid w:val="004B088E"/>
    <w:rsid w:val="007C67E5"/>
    <w:rsid w:val="00880FE6"/>
    <w:rsid w:val="009813DA"/>
    <w:rsid w:val="00B604D5"/>
    <w:rsid w:val="00CB093A"/>
    <w:rsid w:val="00E61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1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1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1E6"/>
    <w:rPr>
      <w:sz w:val="20"/>
      <w:szCs w:val="20"/>
    </w:rPr>
  </w:style>
  <w:style w:type="character" w:styleId="FootnoteReference">
    <w:name w:val="footnote reference"/>
    <w:basedOn w:val="DefaultParagraphFont"/>
    <w:uiPriority w:val="99"/>
    <w:semiHidden/>
    <w:unhideWhenUsed/>
    <w:rsid w:val="00E611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Company>Toshiba</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1</cp:revision>
  <dcterms:created xsi:type="dcterms:W3CDTF">2021-01-19T20:40:00Z</dcterms:created>
  <dcterms:modified xsi:type="dcterms:W3CDTF">2021-01-19T20:40:00Z</dcterms:modified>
</cp:coreProperties>
</file>